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215F" w14:textId="77777777" w:rsidR="004E24BD" w:rsidRPr="002425D6" w:rsidRDefault="004E24BD" w:rsidP="004E24BD">
      <w:pPr>
        <w:spacing w:line="360" w:lineRule="auto"/>
        <w:rPr>
          <w:rFonts w:ascii="David" w:hAnsi="David"/>
          <w:rtl/>
        </w:rPr>
      </w:pPr>
    </w:p>
    <w:p w14:paraId="65D7130D" w14:textId="77777777" w:rsidR="004E24BD" w:rsidRPr="002425D6" w:rsidRDefault="004E24BD" w:rsidP="004E24BD">
      <w:pPr>
        <w:spacing w:line="360" w:lineRule="auto"/>
        <w:rPr>
          <w:rFonts w:ascii="David" w:hAnsi="David"/>
          <w:rtl/>
        </w:rPr>
      </w:pPr>
    </w:p>
    <w:p w14:paraId="787BAB8B" w14:textId="77777777" w:rsidR="004E24BD" w:rsidRPr="00171BF6" w:rsidRDefault="004E24BD" w:rsidP="004E24BD">
      <w:pPr>
        <w:spacing w:line="360" w:lineRule="auto"/>
        <w:jc w:val="center"/>
        <w:rPr>
          <w:rFonts w:ascii="David" w:hAnsi="David"/>
          <w:b/>
          <w:bCs/>
          <w:sz w:val="52"/>
          <w:szCs w:val="52"/>
          <w:rtl/>
        </w:rPr>
      </w:pPr>
      <w:r w:rsidRPr="00171BF6">
        <w:rPr>
          <w:rFonts w:ascii="David" w:hAnsi="David"/>
          <w:b/>
          <w:bCs/>
          <w:sz w:val="52"/>
          <w:szCs w:val="52"/>
          <w:rtl/>
        </w:rPr>
        <w:t>איגוד ערים אשכול רשויות המפרץ</w:t>
      </w:r>
    </w:p>
    <w:p w14:paraId="3B70F3B3" w14:textId="77777777" w:rsidR="004E24BD" w:rsidRPr="00171BF6" w:rsidRDefault="004E24BD" w:rsidP="004E24BD">
      <w:pPr>
        <w:spacing w:line="360" w:lineRule="auto"/>
        <w:jc w:val="center"/>
        <w:rPr>
          <w:rFonts w:ascii="David" w:hAnsi="David"/>
          <w:b/>
          <w:bCs/>
          <w:sz w:val="56"/>
          <w:szCs w:val="56"/>
          <w:rtl/>
        </w:rPr>
      </w:pPr>
      <w:r w:rsidRPr="00171BF6">
        <w:rPr>
          <w:rFonts w:ascii="David" w:hAnsi="David"/>
          <w:b/>
          <w:bCs/>
          <w:sz w:val="56"/>
          <w:szCs w:val="56"/>
          <w:rtl/>
        </w:rPr>
        <w:t xml:space="preserve">מכרז פומבי </w:t>
      </w:r>
      <w:r>
        <w:rPr>
          <w:rFonts w:ascii="David" w:hAnsi="David" w:hint="cs"/>
          <w:b/>
          <w:bCs/>
          <w:sz w:val="56"/>
          <w:szCs w:val="56"/>
          <w:rtl/>
        </w:rPr>
        <w:t>25/2025</w:t>
      </w:r>
    </w:p>
    <w:p w14:paraId="6C954022" w14:textId="77777777" w:rsidR="004E24BD" w:rsidRPr="00171BF6" w:rsidRDefault="004E24BD" w:rsidP="004E24BD">
      <w:pPr>
        <w:spacing w:line="360" w:lineRule="auto"/>
        <w:jc w:val="center"/>
        <w:rPr>
          <w:rFonts w:ascii="David" w:hAnsi="David"/>
          <w:b/>
          <w:bCs/>
          <w:sz w:val="38"/>
          <w:szCs w:val="38"/>
          <w:rtl/>
        </w:rPr>
      </w:pPr>
    </w:p>
    <w:p w14:paraId="34CA58C8" w14:textId="77777777" w:rsidR="004E24BD" w:rsidRPr="00171BF6" w:rsidRDefault="004E24BD" w:rsidP="004E24BD">
      <w:pPr>
        <w:spacing w:line="360" w:lineRule="auto"/>
        <w:jc w:val="center"/>
        <w:rPr>
          <w:rFonts w:ascii="David" w:hAnsi="David"/>
          <w:b/>
          <w:bCs/>
          <w:sz w:val="42"/>
          <w:szCs w:val="42"/>
          <w:rtl/>
        </w:rPr>
      </w:pPr>
      <w:r w:rsidRPr="00171BF6">
        <w:rPr>
          <w:rFonts w:ascii="David" w:hAnsi="David"/>
          <w:b/>
          <w:bCs/>
          <w:sz w:val="42"/>
          <w:szCs w:val="42"/>
          <w:rtl/>
        </w:rPr>
        <w:t>התייעלות אנרגטית, אספקה והתקנת תאורת רחובות</w:t>
      </w:r>
      <w:r w:rsidRPr="00171BF6">
        <w:rPr>
          <w:rFonts w:ascii="David" w:hAnsi="David" w:hint="cs"/>
          <w:b/>
          <w:bCs/>
          <w:sz w:val="42"/>
          <w:szCs w:val="42"/>
          <w:rtl/>
        </w:rPr>
        <w:t xml:space="preserve"> ותאורת פנים במבנים</w:t>
      </w:r>
    </w:p>
    <w:p w14:paraId="51BCB105" w14:textId="77777777" w:rsidR="004E24BD" w:rsidRPr="00171BF6" w:rsidRDefault="004E24BD" w:rsidP="004E24BD">
      <w:pPr>
        <w:spacing w:line="360" w:lineRule="auto"/>
        <w:jc w:val="center"/>
        <w:rPr>
          <w:rFonts w:ascii="David" w:hAnsi="David"/>
          <w:b/>
          <w:bCs/>
          <w:sz w:val="42"/>
          <w:szCs w:val="42"/>
          <w:rtl/>
        </w:rPr>
      </w:pPr>
      <w:r w:rsidRPr="00171BF6">
        <w:rPr>
          <w:rFonts w:ascii="David" w:hAnsi="David"/>
          <w:b/>
          <w:bCs/>
          <w:sz w:val="42"/>
          <w:szCs w:val="42"/>
          <w:rtl/>
        </w:rPr>
        <w:t>עבור רשויות איגוד ערים אשכול רשויות המפרץ</w:t>
      </w:r>
    </w:p>
    <w:p w14:paraId="4EDFE7C7" w14:textId="77777777" w:rsidR="004E24BD" w:rsidRPr="00171BF6" w:rsidRDefault="004E24BD" w:rsidP="004E24BD">
      <w:pPr>
        <w:spacing w:line="360" w:lineRule="auto"/>
        <w:jc w:val="center"/>
        <w:rPr>
          <w:rFonts w:ascii="David" w:hAnsi="David"/>
          <w:b/>
          <w:bCs/>
          <w:sz w:val="56"/>
          <w:szCs w:val="56"/>
          <w:rtl/>
        </w:rPr>
      </w:pPr>
      <w:r w:rsidRPr="00171BF6">
        <w:rPr>
          <w:rFonts w:ascii="David" w:hAnsi="David" w:hint="cs"/>
          <w:b/>
          <w:bCs/>
          <w:sz w:val="56"/>
          <w:szCs w:val="56"/>
          <w:rtl/>
        </w:rPr>
        <w:t>מכרז מסגרת</w:t>
      </w:r>
    </w:p>
    <w:p w14:paraId="7ECBAAC2" w14:textId="77777777" w:rsidR="004E24BD" w:rsidRDefault="004E24BD" w:rsidP="004E24BD">
      <w:pPr>
        <w:spacing w:line="360" w:lineRule="auto"/>
        <w:jc w:val="center"/>
        <w:rPr>
          <w:rFonts w:ascii="David" w:hAnsi="David"/>
          <w:b/>
          <w:bCs/>
          <w:sz w:val="42"/>
          <w:szCs w:val="42"/>
          <w:rtl/>
        </w:rPr>
      </w:pPr>
    </w:p>
    <w:p w14:paraId="53FD7DAE" w14:textId="77777777" w:rsidR="00713AAB" w:rsidRPr="00171BF6" w:rsidRDefault="00713AAB" w:rsidP="004E24BD">
      <w:pPr>
        <w:spacing w:line="360" w:lineRule="auto"/>
        <w:jc w:val="center"/>
        <w:rPr>
          <w:rFonts w:ascii="David" w:hAnsi="David"/>
          <w:b/>
          <w:bCs/>
          <w:sz w:val="42"/>
          <w:szCs w:val="42"/>
          <w:rtl/>
        </w:rPr>
      </w:pPr>
    </w:p>
    <w:p w14:paraId="6662E323" w14:textId="6717E3E0" w:rsidR="004E24BD" w:rsidRDefault="002D6D10" w:rsidP="004E24BD">
      <w:pPr>
        <w:spacing w:line="360" w:lineRule="auto"/>
        <w:jc w:val="center"/>
        <w:rPr>
          <w:rFonts w:ascii="David" w:hAnsi="David"/>
          <w:b/>
          <w:bCs/>
          <w:sz w:val="56"/>
          <w:szCs w:val="56"/>
          <w:rtl/>
        </w:rPr>
      </w:pPr>
      <w:r>
        <w:rPr>
          <w:rFonts w:ascii="David" w:hAnsi="David" w:hint="cs"/>
          <w:b/>
          <w:bCs/>
          <w:sz w:val="56"/>
          <w:szCs w:val="56"/>
          <w:rtl/>
        </w:rPr>
        <w:t xml:space="preserve">הבהרה </w:t>
      </w:r>
      <w:r w:rsidR="00713AAB">
        <w:rPr>
          <w:rFonts w:ascii="David" w:hAnsi="David" w:hint="cs"/>
          <w:b/>
          <w:bCs/>
          <w:sz w:val="56"/>
          <w:szCs w:val="56"/>
          <w:rtl/>
        </w:rPr>
        <w:t>ביחס למציעים בפרק ב'</w:t>
      </w:r>
    </w:p>
    <w:p w14:paraId="1AF48D30" w14:textId="3B01B608" w:rsidR="004E24BD" w:rsidRDefault="004E24BD" w:rsidP="004E24BD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7AB0AFEB" w14:textId="77777777" w:rsidR="004E24BD" w:rsidRPr="00171BF6" w:rsidRDefault="004E24BD" w:rsidP="004E24BD">
      <w:pPr>
        <w:spacing w:line="360" w:lineRule="auto"/>
        <w:jc w:val="center"/>
        <w:rPr>
          <w:rFonts w:ascii="David" w:hAnsi="David"/>
          <w:b/>
          <w:bCs/>
          <w:sz w:val="56"/>
          <w:szCs w:val="56"/>
          <w:rtl/>
        </w:rPr>
      </w:pPr>
    </w:p>
    <w:p w14:paraId="6759D463" w14:textId="77777777" w:rsidR="004E24BD" w:rsidRPr="00171BF6" w:rsidRDefault="004E24BD" w:rsidP="004E24BD">
      <w:pPr>
        <w:spacing w:line="360" w:lineRule="auto"/>
        <w:jc w:val="center"/>
        <w:rPr>
          <w:rFonts w:ascii="David" w:hAnsi="David"/>
          <w:b/>
          <w:bCs/>
          <w:sz w:val="56"/>
          <w:szCs w:val="56"/>
          <w:rtl/>
        </w:rPr>
      </w:pPr>
    </w:p>
    <w:p w14:paraId="1C5BE584" w14:textId="19E4CC1D" w:rsidR="004E24BD" w:rsidRDefault="004E24BD" w:rsidP="004E24BD">
      <w:pPr>
        <w:spacing w:line="360" w:lineRule="auto"/>
        <w:jc w:val="center"/>
        <w:rPr>
          <w:rFonts w:ascii="David" w:hAnsi="David"/>
          <w:b/>
          <w:bCs/>
          <w:sz w:val="40"/>
          <w:szCs w:val="40"/>
          <w:rtl/>
        </w:rPr>
      </w:pPr>
      <w:r w:rsidRPr="004E24BD">
        <w:rPr>
          <w:rFonts w:ascii="David" w:hAnsi="David" w:hint="cs"/>
          <w:b/>
          <w:bCs/>
          <w:sz w:val="40"/>
          <w:szCs w:val="40"/>
          <w:rtl/>
        </w:rPr>
        <w:t>2</w:t>
      </w:r>
      <w:r w:rsidR="00B15756">
        <w:rPr>
          <w:rFonts w:ascii="David" w:hAnsi="David" w:hint="cs"/>
          <w:b/>
          <w:bCs/>
          <w:sz w:val="40"/>
          <w:szCs w:val="40"/>
          <w:rtl/>
        </w:rPr>
        <w:t>7</w:t>
      </w:r>
      <w:r w:rsidRPr="004E24BD">
        <w:rPr>
          <w:rFonts w:ascii="David" w:hAnsi="David" w:hint="cs"/>
          <w:b/>
          <w:bCs/>
          <w:sz w:val="40"/>
          <w:szCs w:val="40"/>
          <w:rtl/>
        </w:rPr>
        <w:t xml:space="preserve"> נובמבר</w:t>
      </w:r>
      <w:r w:rsidRPr="004E24BD">
        <w:rPr>
          <w:rFonts w:ascii="David" w:hAnsi="David"/>
          <w:b/>
          <w:bCs/>
          <w:sz w:val="40"/>
          <w:szCs w:val="40"/>
          <w:rtl/>
        </w:rPr>
        <w:t xml:space="preserve"> 202</w:t>
      </w:r>
      <w:r w:rsidRPr="004E24BD">
        <w:rPr>
          <w:rFonts w:ascii="David" w:hAnsi="David" w:hint="cs"/>
          <w:b/>
          <w:bCs/>
          <w:sz w:val="40"/>
          <w:szCs w:val="40"/>
          <w:rtl/>
        </w:rPr>
        <w:t>5</w:t>
      </w:r>
    </w:p>
    <w:p w14:paraId="39683EC5" w14:textId="77777777" w:rsidR="002D6D10" w:rsidRDefault="002D6D10" w:rsidP="004E24BD">
      <w:pPr>
        <w:spacing w:line="360" w:lineRule="auto"/>
        <w:jc w:val="center"/>
        <w:rPr>
          <w:rFonts w:ascii="David" w:hAnsi="David"/>
          <w:b/>
          <w:bCs/>
          <w:sz w:val="40"/>
          <w:szCs w:val="40"/>
          <w:rtl/>
        </w:rPr>
      </w:pPr>
    </w:p>
    <w:p w14:paraId="0C428F17" w14:textId="78ABA111" w:rsidR="002D6D10" w:rsidRDefault="002D6D10" w:rsidP="004E24BD">
      <w:pPr>
        <w:spacing w:line="360" w:lineRule="auto"/>
        <w:jc w:val="center"/>
        <w:rPr>
          <w:rFonts w:ascii="David" w:hAnsi="David"/>
          <w:b/>
          <w:bCs/>
          <w:sz w:val="40"/>
          <w:szCs w:val="40"/>
          <w:rtl/>
        </w:rPr>
      </w:pPr>
    </w:p>
    <w:p w14:paraId="6B4F099A" w14:textId="77777777" w:rsidR="002D6D10" w:rsidRDefault="002D6D10">
      <w:pPr>
        <w:bidi w:val="0"/>
        <w:spacing w:after="160" w:line="278" w:lineRule="auto"/>
        <w:rPr>
          <w:rFonts w:ascii="David" w:hAnsi="David"/>
          <w:b/>
          <w:bCs/>
          <w:sz w:val="40"/>
          <w:szCs w:val="40"/>
          <w:rtl/>
        </w:rPr>
      </w:pPr>
      <w:r>
        <w:rPr>
          <w:rFonts w:ascii="David" w:hAnsi="David"/>
          <w:b/>
          <w:bCs/>
          <w:sz w:val="40"/>
          <w:szCs w:val="40"/>
          <w:rtl/>
        </w:rPr>
        <w:br w:type="page"/>
      </w:r>
    </w:p>
    <w:p w14:paraId="17AFC595" w14:textId="77777777" w:rsidR="00440B78" w:rsidRPr="00440B78" w:rsidRDefault="00440B78" w:rsidP="00440B78">
      <w:pPr>
        <w:tabs>
          <w:tab w:val="left" w:pos="720"/>
          <w:tab w:val="left" w:pos="1152"/>
          <w:tab w:val="left" w:pos="1584"/>
          <w:tab w:val="left" w:pos="2016"/>
          <w:tab w:val="left" w:pos="2448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David" w:eastAsia="Calibri" w:hAnsi="David"/>
          <w:b/>
          <w:bCs/>
          <w:sz w:val="24"/>
          <w:u w:val="single"/>
          <w:lang w:eastAsia="he-IL"/>
        </w:rPr>
      </w:pPr>
      <w:r w:rsidRPr="00440B78">
        <w:rPr>
          <w:rFonts w:ascii="David" w:eastAsia="Calibri" w:hAnsi="David"/>
          <w:b/>
          <w:bCs/>
          <w:sz w:val="24"/>
          <w:u w:val="single"/>
          <w:rtl/>
          <w:lang w:eastAsia="he-IL"/>
        </w:rPr>
        <w:lastRenderedPageBreak/>
        <w:t>מסמך זה הינו חלק בלתי נפרד מכרז פומבי 25/2025</w:t>
      </w:r>
    </w:p>
    <w:p w14:paraId="4D3B9E13" w14:textId="77777777" w:rsidR="00440B78" w:rsidRPr="00440B78" w:rsidRDefault="00440B78" w:rsidP="00440B78">
      <w:pPr>
        <w:spacing w:line="360" w:lineRule="auto"/>
        <w:jc w:val="center"/>
        <w:rPr>
          <w:rFonts w:ascii="David" w:eastAsia="Calibri" w:hAnsi="David"/>
          <w:b/>
          <w:bCs/>
          <w:sz w:val="24"/>
          <w:u w:val="single"/>
          <w:rtl/>
          <w:lang w:eastAsia="he-IL"/>
        </w:rPr>
      </w:pPr>
      <w:r w:rsidRPr="00440B78">
        <w:rPr>
          <w:rFonts w:ascii="David" w:eastAsia="Calibri" w:hAnsi="David"/>
          <w:b/>
          <w:bCs/>
          <w:sz w:val="24"/>
          <w:u w:val="single"/>
          <w:rtl/>
          <w:lang w:eastAsia="he-IL"/>
        </w:rPr>
        <w:t>התייעלות אנרגטית, אספקה והתקנת תאורת רחובות ותאורת פנים במבנים</w:t>
      </w:r>
    </w:p>
    <w:p w14:paraId="032C1A8B" w14:textId="77777777" w:rsidR="00440B78" w:rsidRPr="00440B78" w:rsidRDefault="00440B78" w:rsidP="00440B78">
      <w:pPr>
        <w:spacing w:line="360" w:lineRule="auto"/>
        <w:jc w:val="center"/>
        <w:rPr>
          <w:rFonts w:ascii="David" w:eastAsia="Calibri" w:hAnsi="David"/>
          <w:b/>
          <w:bCs/>
          <w:sz w:val="24"/>
          <w:u w:val="single"/>
          <w:rtl/>
          <w:lang w:eastAsia="he-IL"/>
        </w:rPr>
      </w:pPr>
      <w:r w:rsidRPr="00440B78">
        <w:rPr>
          <w:rFonts w:ascii="David" w:eastAsia="Calibri" w:hAnsi="David"/>
          <w:b/>
          <w:bCs/>
          <w:sz w:val="24"/>
          <w:u w:val="single"/>
          <w:rtl/>
          <w:lang w:eastAsia="he-IL"/>
        </w:rPr>
        <w:t>עבור רשויות איגוד ערים אשכול רשויות המפרץ</w:t>
      </w:r>
    </w:p>
    <w:p w14:paraId="4E02FF97" w14:textId="77777777" w:rsidR="00440B78" w:rsidRPr="00440B78" w:rsidRDefault="00440B78" w:rsidP="00440B78">
      <w:pPr>
        <w:spacing w:line="360" w:lineRule="auto"/>
        <w:jc w:val="center"/>
        <w:rPr>
          <w:rFonts w:ascii="David" w:hAnsi="David"/>
          <w:b/>
          <w:bCs/>
          <w:sz w:val="24"/>
          <w:u w:val="single"/>
          <w:rtl/>
        </w:rPr>
      </w:pPr>
      <w:r w:rsidRPr="00440B78">
        <w:rPr>
          <w:rFonts w:ascii="David" w:eastAsia="Calibri" w:hAnsi="David"/>
          <w:b/>
          <w:bCs/>
          <w:sz w:val="24"/>
          <w:u w:val="single"/>
          <w:rtl/>
          <w:lang w:eastAsia="he-IL"/>
        </w:rPr>
        <w:t>המציעים יצרפו מסמך זה להצעתם כאשר הוא חתום על-ידם</w:t>
      </w:r>
    </w:p>
    <w:p w14:paraId="64142D6E" w14:textId="77777777" w:rsidR="00440B78" w:rsidRPr="00440B78" w:rsidRDefault="00440B78" w:rsidP="00440B78">
      <w:pPr>
        <w:spacing w:line="360" w:lineRule="auto"/>
        <w:rPr>
          <w:rFonts w:ascii="David" w:hAnsi="David"/>
          <w:b/>
          <w:bCs/>
          <w:sz w:val="24"/>
          <w:u w:val="single"/>
          <w:rtl/>
        </w:rPr>
      </w:pPr>
    </w:p>
    <w:p w14:paraId="751FC32D" w14:textId="77777777" w:rsidR="00440B78" w:rsidRPr="00440B78" w:rsidRDefault="00440B78" w:rsidP="00440B78">
      <w:pPr>
        <w:spacing w:line="360" w:lineRule="auto"/>
        <w:ind w:left="567"/>
        <w:jc w:val="both"/>
        <w:rPr>
          <w:rFonts w:ascii="David" w:hAnsi="David"/>
          <w:sz w:val="24"/>
          <w:rtl/>
        </w:rPr>
      </w:pPr>
    </w:p>
    <w:p w14:paraId="5E8F9CF7" w14:textId="77777777" w:rsidR="00440B78" w:rsidRPr="00440B78" w:rsidRDefault="00440B78" w:rsidP="00440B78">
      <w:pPr>
        <w:spacing w:line="360" w:lineRule="auto"/>
        <w:jc w:val="center"/>
        <w:rPr>
          <w:rFonts w:ascii="David" w:hAnsi="David"/>
          <w:b/>
          <w:bCs/>
          <w:sz w:val="24"/>
          <w:u w:val="single"/>
          <w:rtl/>
        </w:rPr>
      </w:pPr>
      <w:r w:rsidRPr="00440B78">
        <w:rPr>
          <w:rFonts w:ascii="David" w:hAnsi="David"/>
          <w:b/>
          <w:bCs/>
          <w:sz w:val="24"/>
          <w:u w:val="single"/>
          <w:rtl/>
        </w:rPr>
        <w:t>הבהרה</w:t>
      </w:r>
    </w:p>
    <w:p w14:paraId="7BE05DB6" w14:textId="77777777" w:rsidR="00440B78" w:rsidRDefault="00440B78" w:rsidP="00440B78">
      <w:pPr>
        <w:spacing w:line="360" w:lineRule="auto"/>
        <w:rPr>
          <w:rFonts w:ascii="David" w:hAnsi="David"/>
          <w:b/>
          <w:bCs/>
          <w:sz w:val="24"/>
          <w:u w:val="single"/>
          <w:rtl/>
        </w:rPr>
      </w:pPr>
    </w:p>
    <w:p w14:paraId="5DAE28ED" w14:textId="5DD89704" w:rsidR="00440B78" w:rsidRPr="00440B78" w:rsidRDefault="00440B78" w:rsidP="00E807F2">
      <w:pPr>
        <w:spacing w:line="360" w:lineRule="auto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 xml:space="preserve">מציע המגיש הצעה במסגרת </w:t>
      </w:r>
      <w:r w:rsidR="0015328B">
        <w:rPr>
          <w:rFonts w:ascii="David" w:hAnsi="David" w:hint="cs"/>
          <w:sz w:val="24"/>
          <w:rtl/>
        </w:rPr>
        <w:t>פרק</w:t>
      </w:r>
      <w:r>
        <w:rPr>
          <w:rFonts w:ascii="David" w:hAnsi="David" w:hint="cs"/>
          <w:sz w:val="24"/>
          <w:rtl/>
        </w:rPr>
        <w:t xml:space="preserve"> ב' </w:t>
      </w:r>
      <w:r w:rsidR="0015328B">
        <w:rPr>
          <w:rFonts w:ascii="David" w:hAnsi="David"/>
          <w:sz w:val="24"/>
          <w:rtl/>
        </w:rPr>
        <w:t>–</w:t>
      </w:r>
      <w:r w:rsidR="0015328B">
        <w:rPr>
          <w:rFonts w:ascii="David" w:hAnsi="David" w:hint="cs"/>
          <w:sz w:val="24"/>
          <w:rtl/>
        </w:rPr>
        <w:t xml:space="preserve"> תאורה סולארית אינו </w:t>
      </w:r>
      <w:r>
        <w:rPr>
          <w:rFonts w:ascii="David" w:hAnsi="David" w:hint="cs"/>
          <w:sz w:val="24"/>
          <w:rtl/>
        </w:rPr>
        <w:t xml:space="preserve">בלבד </w:t>
      </w:r>
      <w:r w:rsidR="00793A80">
        <w:rPr>
          <w:rFonts w:ascii="David" w:hAnsi="David" w:hint="cs"/>
          <w:sz w:val="24"/>
          <w:rtl/>
        </w:rPr>
        <w:t>צריך לעמוד בתנאי הסף 8.9 ו</w:t>
      </w:r>
      <w:r w:rsidR="00E503DC">
        <w:rPr>
          <w:rFonts w:ascii="David" w:hAnsi="David" w:hint="cs"/>
          <w:sz w:val="24"/>
          <w:rtl/>
        </w:rPr>
        <w:t>-</w:t>
      </w:r>
      <w:r w:rsidR="00793A80">
        <w:rPr>
          <w:rFonts w:ascii="David" w:hAnsi="David" w:hint="cs"/>
          <w:sz w:val="24"/>
          <w:rtl/>
        </w:rPr>
        <w:t>8.10. כמו כן אינו</w:t>
      </w:r>
      <w:r>
        <w:rPr>
          <w:rFonts w:ascii="David" w:hAnsi="David" w:hint="cs"/>
          <w:sz w:val="24"/>
          <w:rtl/>
        </w:rPr>
        <w:t xml:space="preserve"> חייב ב</w:t>
      </w:r>
      <w:r w:rsidR="0015328B">
        <w:rPr>
          <w:rFonts w:ascii="David" w:hAnsi="David" w:hint="cs"/>
          <w:sz w:val="24"/>
          <w:rtl/>
        </w:rPr>
        <w:t xml:space="preserve">הגשת נספח </w:t>
      </w:r>
      <w:r w:rsidR="00793A80">
        <w:rPr>
          <w:rFonts w:ascii="David" w:hAnsi="David" w:hint="cs"/>
          <w:sz w:val="24"/>
          <w:rtl/>
        </w:rPr>
        <w:t>א-</w:t>
      </w:r>
      <w:r w:rsidR="0015328B">
        <w:rPr>
          <w:rFonts w:ascii="David" w:hAnsi="David" w:hint="cs"/>
          <w:sz w:val="24"/>
          <w:rtl/>
        </w:rPr>
        <w:t>17</w:t>
      </w:r>
      <w:r w:rsidR="00E807F2">
        <w:rPr>
          <w:rFonts w:ascii="David" w:hAnsi="David" w:hint="cs"/>
          <w:sz w:val="24"/>
          <w:rtl/>
        </w:rPr>
        <w:t xml:space="preserve"> - </w:t>
      </w:r>
      <w:r w:rsidR="00E807F2" w:rsidRPr="00E807F2">
        <w:rPr>
          <w:rFonts w:ascii="David" w:hAnsi="David"/>
          <w:sz w:val="24"/>
          <w:rtl/>
        </w:rPr>
        <w:t>הצהרת מ</w:t>
      </w:r>
      <w:r w:rsidR="009903D7">
        <w:rPr>
          <w:rFonts w:ascii="David" w:hAnsi="David" w:hint="cs"/>
          <w:sz w:val="24"/>
          <w:rtl/>
        </w:rPr>
        <w:t>נ</w:t>
      </w:r>
      <w:r w:rsidR="00E807F2" w:rsidRPr="00E807F2">
        <w:rPr>
          <w:rFonts w:ascii="David" w:hAnsi="David"/>
          <w:sz w:val="24"/>
          <w:rtl/>
        </w:rPr>
        <w:t>הל אבטחת מידע</w:t>
      </w:r>
      <w:r w:rsidR="00E807F2" w:rsidRPr="00E807F2">
        <w:rPr>
          <w:rFonts w:ascii="David" w:hAnsi="David"/>
          <w:sz w:val="24"/>
        </w:rPr>
        <w:t xml:space="preserve"> </w:t>
      </w:r>
      <w:r w:rsidR="00E807F2">
        <w:rPr>
          <w:rFonts w:ascii="David" w:hAnsi="David"/>
          <w:sz w:val="24"/>
        </w:rPr>
        <w:t>(</w:t>
      </w:r>
      <w:r w:rsidR="00E807F2" w:rsidRPr="00E807F2">
        <w:rPr>
          <w:rFonts w:ascii="David" w:hAnsi="David"/>
          <w:sz w:val="24"/>
        </w:rPr>
        <w:t>CISO</w:t>
      </w:r>
      <w:r w:rsidR="00E807F2">
        <w:rPr>
          <w:rFonts w:ascii="David" w:hAnsi="David"/>
          <w:sz w:val="24"/>
        </w:rPr>
        <w:t xml:space="preserve">) </w:t>
      </w:r>
      <w:r w:rsidR="00E807F2">
        <w:rPr>
          <w:rFonts w:ascii="David" w:hAnsi="David" w:hint="cs"/>
          <w:sz w:val="24"/>
          <w:rtl/>
        </w:rPr>
        <w:t xml:space="preserve"> </w:t>
      </w:r>
    </w:p>
    <w:p w14:paraId="49270305" w14:textId="45D3EC14" w:rsidR="002D6D10" w:rsidRDefault="002D6D10" w:rsidP="00440B78">
      <w:pPr>
        <w:spacing w:line="360" w:lineRule="auto"/>
        <w:rPr>
          <w:rFonts w:ascii="David" w:hAnsi="David"/>
          <w:b/>
          <w:bCs/>
          <w:sz w:val="40"/>
          <w:szCs w:val="40"/>
          <w:rtl/>
        </w:rPr>
      </w:pPr>
    </w:p>
    <w:p w14:paraId="25AAF654" w14:textId="488A96A2" w:rsidR="00440B78" w:rsidRPr="00440B78" w:rsidRDefault="00440B78" w:rsidP="00440B78">
      <w:pPr>
        <w:spacing w:line="360" w:lineRule="auto"/>
        <w:rPr>
          <w:rFonts w:ascii="David" w:hAnsi="David"/>
          <w:sz w:val="40"/>
          <w:szCs w:val="40"/>
        </w:rPr>
      </w:pPr>
    </w:p>
    <w:sectPr w:rsidR="00440B78" w:rsidRPr="00440B78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FC61" w14:textId="77777777" w:rsidR="00593B82" w:rsidRDefault="00593B82" w:rsidP="004E24BD">
      <w:r>
        <w:separator/>
      </w:r>
    </w:p>
  </w:endnote>
  <w:endnote w:type="continuationSeparator" w:id="0">
    <w:p w14:paraId="1C118C16" w14:textId="77777777" w:rsidR="00593B82" w:rsidRDefault="00593B82" w:rsidP="004E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F5C4" w14:textId="77777777" w:rsidR="00593B82" w:rsidRDefault="00593B82" w:rsidP="004E24BD">
      <w:r>
        <w:separator/>
      </w:r>
    </w:p>
  </w:footnote>
  <w:footnote w:type="continuationSeparator" w:id="0">
    <w:p w14:paraId="75C28587" w14:textId="77777777" w:rsidR="00593B82" w:rsidRDefault="00593B82" w:rsidP="004E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C9F8" w14:textId="5D201570" w:rsidR="004E24BD" w:rsidRDefault="004E24BD">
    <w:pPr>
      <w:pStyle w:val="Header"/>
      <w:rPr>
        <w:rtl/>
      </w:rPr>
    </w:pPr>
    <w:r>
      <w:rPr>
        <w:rFonts w:hint="cs"/>
        <w:rtl/>
      </w:rPr>
      <w:t>איגוד ערים אשכול רשויות המפרץ</w:t>
    </w:r>
  </w:p>
  <w:p w14:paraId="5600E86D" w14:textId="4CE504D3" w:rsidR="004E24BD" w:rsidRDefault="004E24BD">
    <w:pPr>
      <w:pStyle w:val="Header"/>
    </w:pPr>
    <w:r>
      <w:rPr>
        <w:rFonts w:hint="cs"/>
        <w:rtl/>
      </w:rPr>
      <w:t xml:space="preserve">מכרז מס' 25/2025 התייעלות אנרגטית, אספקת והתקנת תאורת רחובות ותאורת פנים במבנים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BD"/>
    <w:rsid w:val="0015328B"/>
    <w:rsid w:val="001D132F"/>
    <w:rsid w:val="002D6D10"/>
    <w:rsid w:val="003E0243"/>
    <w:rsid w:val="004131F6"/>
    <w:rsid w:val="00440B78"/>
    <w:rsid w:val="004E24BD"/>
    <w:rsid w:val="00593B82"/>
    <w:rsid w:val="00700AA4"/>
    <w:rsid w:val="00713AAB"/>
    <w:rsid w:val="00793A80"/>
    <w:rsid w:val="00806174"/>
    <w:rsid w:val="00822991"/>
    <w:rsid w:val="009903D7"/>
    <w:rsid w:val="00B15756"/>
    <w:rsid w:val="00B83ABB"/>
    <w:rsid w:val="00C2712E"/>
    <w:rsid w:val="00E503DC"/>
    <w:rsid w:val="00E807F2"/>
    <w:rsid w:val="00ED01EE"/>
    <w:rsid w:val="00F47840"/>
    <w:rsid w:val="00F8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D92A"/>
  <w15:chartTrackingRefBased/>
  <w15:docId w15:val="{F889E1E2-9123-47D6-8FFF-8CA2DFB3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BD"/>
    <w:pPr>
      <w:bidi/>
      <w:spacing w:after="0" w:line="240" w:lineRule="auto"/>
    </w:pPr>
    <w:rPr>
      <w:rFonts w:ascii="Times New Roman" w:eastAsia="Times New Roman" w:hAnsi="Times New Roman" w:cs="David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4BD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4BD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4BD"/>
    <w:pPr>
      <w:keepNext/>
      <w:keepLines/>
      <w:bidi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4BD"/>
    <w:pPr>
      <w:keepNext/>
      <w:keepLines/>
      <w:bidi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4BD"/>
    <w:pPr>
      <w:keepNext/>
      <w:keepLines/>
      <w:bidi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4BD"/>
    <w:pPr>
      <w:keepNext/>
      <w:keepLines/>
      <w:bidi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4BD"/>
    <w:pPr>
      <w:keepNext/>
      <w:keepLines/>
      <w:bidi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4BD"/>
    <w:pPr>
      <w:keepNext/>
      <w:keepLines/>
      <w:bidi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4BD"/>
    <w:pPr>
      <w:keepNext/>
      <w:keepLines/>
      <w:bidi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4BD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2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4BD"/>
    <w:pPr>
      <w:numPr>
        <w:ilvl w:val="1"/>
      </w:numPr>
      <w:bidi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2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4BD"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2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4BD"/>
    <w:pPr>
      <w:bidi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2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4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24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4BD"/>
    <w:rPr>
      <w:rFonts w:ascii="Times New Roman" w:eastAsia="Times New Roman" w:hAnsi="Times New Roman" w:cs="David"/>
      <w:kern w:val="0"/>
      <w:sz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24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4BD"/>
    <w:rPr>
      <w:rFonts w:ascii="Times New Roman" w:eastAsia="Times New Roman" w:hAnsi="Times New Roman" w:cs="David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9b97c-b187-49ce-b96a-f113c02da116">
      <Terms xmlns="http://schemas.microsoft.com/office/infopath/2007/PartnerControls"/>
    </lcf76f155ced4ddcb4097134ff3c332f>
    <TaxCatchAll xmlns="2ed61b51-aa4e-41c5-9258-899969f371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DD1BC532A81C544A1B816213109C972" ma:contentTypeVersion="13" ma:contentTypeDescription="צור מסמך חדש." ma:contentTypeScope="" ma:versionID="3d49751469bb7059da2e46ac8bb11152">
  <xsd:schema xmlns:xsd="http://www.w3.org/2001/XMLSchema" xmlns:xs="http://www.w3.org/2001/XMLSchema" xmlns:p="http://schemas.microsoft.com/office/2006/metadata/properties" xmlns:ns2="c3c9b97c-b187-49ce-b96a-f113c02da116" xmlns:ns3="2ed61b51-aa4e-41c5-9258-899969f37198" targetNamespace="http://schemas.microsoft.com/office/2006/metadata/properties" ma:root="true" ma:fieldsID="18fe0182851015874829c5cfb81251d2" ns2:_="" ns3:_="">
    <xsd:import namespace="c3c9b97c-b187-49ce-b96a-f113c02da116"/>
    <xsd:import namespace="2ed61b51-aa4e-41c5-9258-899969f37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9b97c-b187-49ce-b96a-f113c02da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b82c1c0a-83e8-49a9-aec0-96ea661f7d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61b51-aa4e-41c5-9258-899969f371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127836-d31b-4880-9b97-71e2e27d5d13}" ma:internalName="TaxCatchAll" ma:showField="CatchAllData" ma:web="2ed61b51-aa4e-41c5-9258-899969f37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96588-23BC-45A8-97BF-F217A985327A}">
  <ds:schemaRefs>
    <ds:schemaRef ds:uri="http://schemas.microsoft.com/office/2006/metadata/properties"/>
    <ds:schemaRef ds:uri="http://schemas.microsoft.com/office/infopath/2007/PartnerControls"/>
    <ds:schemaRef ds:uri="c3c9b97c-b187-49ce-b96a-f113c02da116"/>
    <ds:schemaRef ds:uri="2ed61b51-aa4e-41c5-9258-899969f37198"/>
  </ds:schemaRefs>
</ds:datastoreItem>
</file>

<file path=customXml/itemProps2.xml><?xml version="1.0" encoding="utf-8"?>
<ds:datastoreItem xmlns:ds="http://schemas.openxmlformats.org/officeDocument/2006/customXml" ds:itemID="{956B43C3-31A9-4D8A-A6AC-A1F34B702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5FC25-E6BA-4505-9F9E-6D11F3FA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9b97c-b187-49ce-b96a-f113c02da116"/>
    <ds:schemaRef ds:uri="2ed61b51-aa4e-41c5-9258-899969f37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480</Characters>
  <Application>Microsoft Office Word</Application>
  <DocSecurity>0</DocSecurity>
  <Lines>17</Lines>
  <Paragraphs>10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שירי שניצקי</dc:creator>
  <cp:keywords/>
  <dc:description/>
  <cp:lastModifiedBy>שירי שניצקי</cp:lastModifiedBy>
  <cp:revision>4</cp:revision>
  <dcterms:created xsi:type="dcterms:W3CDTF">2025-11-27T12:11:00Z</dcterms:created>
  <dcterms:modified xsi:type="dcterms:W3CDTF">2025-11-27T12:15:00Z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0x0101007DD1BC532A81C544A1B816213109C972</vt:lpwstr>
  </property>
  <property fmtid="{D5CDD505-2E9C-101B-9397-08002B2CF9AE}" pid="3" name="Creator">
    <vt:lpwstr>OdcanitPlatinum</vt:lpwstr>
  </property>
  <property fmtid="{D5CDD505-2E9C-101B-9397-08002B2CF9AE}" pid="4" name="PlatDBName">
    <vt:lpwstr>odlight</vt:lpwstr>
  </property>
  <property fmtid="{D5CDD505-2E9C-101B-9397-08002B2CF9AE}" pid="5" name="MachineName">
    <vt:lpwstr>ADILATITUDE5430</vt:lpwstr>
  </property>
  <property fmtid="{D5CDD505-2E9C-101B-9397-08002B2CF9AE}" pid="6" name="DocCounter">
    <vt:lpwstr>222419</vt:lpwstr>
  </property>
  <property fmtid="{D5CDD505-2E9C-101B-9397-08002B2CF9AE}" pid="7" name="MediaServiceImageTags">
    <vt:lpwstr/>
  </property>
</Properties>
</file>